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2022</w:t>
      </w:r>
      <w:r>
        <w:rPr>
          <w:rFonts w:hint="eastAsia" w:ascii="仿宋" w:hAnsi="仿宋" w:eastAsia="仿宋" w:cs="仿宋"/>
          <w:sz w:val="32"/>
          <w:szCs w:val="32"/>
        </w:rPr>
        <w:t>〕</w:t>
      </w:r>
      <w:r>
        <w:rPr>
          <w:rFonts w:hint="eastAsia" w:ascii="仿宋" w:hAnsi="仿宋" w:eastAsia="仿宋" w:cs="仿宋"/>
          <w:sz w:val="32"/>
          <w:szCs w:val="32"/>
          <w:lang w:val="en-US" w:eastAsia="zh-CN"/>
        </w:rPr>
        <w:t>18</w:t>
      </w:r>
      <w:r>
        <w:rPr>
          <w:rFonts w:hint="eastAsia" w:ascii="仿宋" w:hAnsi="仿宋" w:eastAsia="仿宋" w:cs="仿宋"/>
          <w:sz w:val="32"/>
          <w:szCs w:val="32"/>
        </w:rPr>
        <w:t xml:space="preserve">号   </w:t>
      </w:r>
    </w:p>
    <w:p>
      <w:pPr>
        <w:spacing w:line="500" w:lineRule="exact"/>
        <w:rPr>
          <w:rFonts w:ascii="仿宋" w:hAnsi="仿宋" w:eastAsia="仿宋" w:cs="仿宋"/>
          <w:sz w:val="32"/>
          <w:szCs w:val="32"/>
        </w:rPr>
      </w:pPr>
      <w:r>
        <w:rPr>
          <w:rFonts w:hint="eastAsia" w:ascii="仿宋" w:hAnsi="仿宋" w:eastAsia="仿宋" w:cs="仿宋"/>
          <w:color w:val="000000"/>
          <w:sz w:val="32"/>
          <w:szCs w:val="32"/>
          <w:u w:val="none"/>
          <w:lang w:val="en-US" w:eastAsia="zh-CN"/>
        </w:rPr>
        <w:t>揭阳市恒彩印刷包装有限公司</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统一社会信用代码</w:t>
      </w:r>
      <w:r>
        <w:rPr>
          <w:rFonts w:ascii="仿宋" w:hAnsi="仿宋" w:eastAsia="仿宋" w:cs="仿宋"/>
          <w:sz w:val="32"/>
          <w:szCs w:val="32"/>
        </w:rPr>
        <w:t>：</w:t>
      </w:r>
      <w:r>
        <w:rPr>
          <w:rFonts w:hint="eastAsia" w:ascii="仿宋" w:hAnsi="仿宋" w:eastAsia="仿宋" w:cs="仿宋"/>
          <w:sz w:val="32"/>
          <w:szCs w:val="32"/>
        </w:rPr>
        <w:t>91445200MA4X5X6T7Q</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法定代表人：魏晓鑫</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rPr>
      </w:pPr>
      <w:bookmarkStart w:id="0" w:name="_GoBack"/>
      <w:bookmarkEnd w:id="0"/>
      <w:r>
        <w:rPr>
          <w:rFonts w:hint="eastAsia" w:ascii="仿宋" w:hAnsi="仿宋" w:eastAsia="仿宋" w:cs="仿宋"/>
          <w:sz w:val="32"/>
          <w:szCs w:val="32"/>
          <w:lang w:eastAsia="zh-CN"/>
        </w:rPr>
        <w:t>住所</w:t>
      </w:r>
      <w:r>
        <w:rPr>
          <w:rFonts w:hint="eastAsia" w:ascii="仿宋" w:hAnsi="仿宋" w:eastAsia="仿宋" w:cs="仿宋"/>
          <w:sz w:val="32"/>
          <w:szCs w:val="32"/>
        </w:rPr>
        <w:t>：揭阳市榕城区榕东炉头村第二工业区</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b w:val="0"/>
          <w:bCs w:val="0"/>
          <w:color w:val="auto"/>
          <w:sz w:val="32"/>
          <w:szCs w:val="32"/>
          <w:lang w:val="en-US" w:eastAsia="zh-CN"/>
        </w:rPr>
        <w:t>揭阳市生态环境局执法人员</w:t>
      </w:r>
      <w:r>
        <w:rPr>
          <w:rFonts w:hint="eastAsia" w:ascii="仿宋" w:hAnsi="仿宋" w:eastAsia="仿宋" w:cs="仿宋"/>
          <w:sz w:val="32"/>
          <w:szCs w:val="32"/>
        </w:rPr>
        <w:t>对</w:t>
      </w:r>
      <w:r>
        <w:rPr>
          <w:rFonts w:hint="eastAsia" w:ascii="仿宋" w:hAnsi="仿宋" w:eastAsia="仿宋" w:cs="仿宋"/>
          <w:color w:val="000000"/>
          <w:sz w:val="32"/>
          <w:szCs w:val="32"/>
          <w:u w:val="none"/>
          <w:lang w:val="en-US" w:eastAsia="zh-CN"/>
        </w:rPr>
        <w:t>揭阳市恒彩印刷包装有限公司</w:t>
      </w:r>
      <w:r>
        <w:rPr>
          <w:rFonts w:hint="eastAsia" w:ascii="仿宋" w:hAnsi="仿宋" w:eastAsia="仿宋" w:cs="仿宋"/>
          <w:sz w:val="32"/>
          <w:szCs w:val="32"/>
        </w:rPr>
        <w:t>进行检查，发现</w:t>
      </w:r>
      <w:r>
        <w:rPr>
          <w:rFonts w:hint="eastAsia" w:ascii="仿宋" w:hAnsi="仿宋" w:eastAsia="仿宋" w:cs="仿宋"/>
          <w:color w:val="000000"/>
          <w:sz w:val="32"/>
          <w:szCs w:val="32"/>
          <w:u w:val="none"/>
          <w:lang w:val="en-US" w:eastAsia="zh-CN"/>
        </w:rPr>
        <w:t>揭阳市恒彩印刷包装有限公司</w:t>
      </w:r>
      <w:r>
        <w:rPr>
          <w:rFonts w:hint="eastAsia" w:ascii="仿宋" w:hAnsi="仿宋" w:eastAsia="仿宋" w:cs="仿宋"/>
          <w:sz w:val="32"/>
          <w:szCs w:val="32"/>
          <w:lang w:eastAsia="zh-CN"/>
        </w:rPr>
        <w:t>印刷建设</w:t>
      </w:r>
      <w:r>
        <w:rPr>
          <w:rFonts w:hint="eastAsia" w:ascii="仿宋" w:hAnsi="仿宋" w:eastAsia="仿宋" w:cs="仿宋"/>
          <w:sz w:val="32"/>
          <w:szCs w:val="32"/>
        </w:rPr>
        <w:t>项目需要配套建设的环境保护设施已建成未经验收，建设项目已投入生产。</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both"/>
        <w:rPr>
          <w:rFonts w:ascii="黑体" w:hAnsi="黑体" w:eastAsia="黑体" w:cs="黑体"/>
          <w:sz w:val="32"/>
          <w:szCs w:val="32"/>
        </w:rPr>
      </w:pPr>
      <w:r>
        <w:rPr>
          <w:rFonts w:hint="eastAsia" w:ascii="仿宋" w:hAnsi="仿宋" w:eastAsia="仿宋" w:cs="仿宋"/>
          <w:sz w:val="32"/>
          <w:szCs w:val="32"/>
        </w:rPr>
        <w:t>上述行为违反了《建设项目环境保护管理条例》第十九条第一款的规定。</w:t>
      </w:r>
      <w:r>
        <w:rPr>
          <w:rFonts w:hint="eastAsia" w:ascii="黑体" w:hAnsi="黑体" w:eastAsia="黑体" w:cs="黑体"/>
          <w:sz w:val="32"/>
          <w:szCs w:val="32"/>
        </w:rPr>
        <w:t xml:space="preserve">    </w:t>
      </w:r>
    </w:p>
    <w:p>
      <w:pPr>
        <w:ind w:firstLine="640" w:firstLineChars="200"/>
        <w:jc w:val="both"/>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widowControl/>
        <w:suppressLineNumbers w:val="0"/>
        <w:jc w:val="both"/>
        <w:rPr>
          <w:rFonts w:hint="eastAsia" w:ascii="仿宋" w:hAnsi="仿宋" w:eastAsia="仿宋" w:cs="仿宋"/>
          <w:sz w:val="32"/>
          <w:szCs w:val="32"/>
          <w:lang w:val="en-US" w:eastAsia="zh-CN"/>
        </w:rPr>
      </w:pPr>
      <w:r>
        <w:rPr>
          <w:rFonts w:hint="eastAsia" w:ascii="仿宋" w:hAnsi="仿宋" w:eastAsia="仿宋" w:cs="仿宋"/>
          <w:sz w:val="32"/>
          <w:szCs w:val="32"/>
          <w:lang w:eastAsia="zh-CN"/>
        </w:rPr>
        <w:t>　　</w:t>
      </w:r>
      <w:r>
        <w:rPr>
          <w:rFonts w:hint="eastAsia" w:ascii="仿宋" w:hAnsi="仿宋" w:eastAsia="仿宋" w:cs="仿宋"/>
          <w:sz w:val="32"/>
          <w:szCs w:val="32"/>
        </w:rPr>
        <w:t>根据</w:t>
      </w:r>
      <w:r>
        <w:rPr>
          <w:rFonts w:hint="eastAsia" w:ascii="仿宋" w:hAnsi="仿宋" w:eastAsia="仿宋" w:cs="仿宋"/>
          <w:b w:val="0"/>
          <w:bCs w:val="0"/>
          <w:sz w:val="32"/>
          <w:szCs w:val="32"/>
          <w:lang w:val="en-US" w:eastAsia="zh-CN"/>
        </w:rPr>
        <w:t>《建设项目环境保护管理条例》第二十三条第一款的规定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你司自收到本决定书之日起六个月内对配套建设的环境保护设施进行验收，经验收合格后方可投入生产或者使用。如你司逾期不改正上述违法行为，我局将对你司处100万元以上200万元以下的罚款。</w:t>
      </w:r>
    </w:p>
    <w:p>
      <w:pPr>
        <w:ind w:firstLine="640" w:firstLineChars="200"/>
        <w:jc w:val="both"/>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我局将对</w:t>
      </w:r>
      <w:r>
        <w:rPr>
          <w:rFonts w:hint="eastAsia" w:ascii="仿宋" w:hAnsi="仿宋" w:eastAsia="仿宋" w:cs="仿宋"/>
          <w:sz w:val="32"/>
          <w:szCs w:val="32"/>
          <w:lang w:eastAsia="zh-CN"/>
        </w:rPr>
        <w:t>你司</w:t>
      </w:r>
      <w:r>
        <w:rPr>
          <w:rFonts w:hint="eastAsia" w:ascii="仿宋" w:hAnsi="仿宋" w:eastAsia="仿宋" w:cs="仿宋"/>
          <w:sz w:val="32"/>
          <w:szCs w:val="32"/>
        </w:rPr>
        <w:t>改正违法行为的情况实施检查。请</w:t>
      </w:r>
      <w:r>
        <w:rPr>
          <w:rFonts w:hint="eastAsia" w:ascii="仿宋" w:hAnsi="仿宋" w:eastAsia="仿宋" w:cs="仿宋"/>
          <w:sz w:val="32"/>
          <w:szCs w:val="32"/>
          <w:lang w:eastAsia="zh-CN"/>
        </w:rPr>
        <w:t>你司</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11</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日前将改正情况报告我局。</w:t>
      </w:r>
    </w:p>
    <w:p>
      <w:pPr>
        <w:ind w:firstLine="640" w:firstLineChars="200"/>
        <w:jc w:val="both"/>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你司</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ind w:firstLine="640" w:firstLineChars="200"/>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587767C"/>
    <w:rsid w:val="0609576F"/>
    <w:rsid w:val="0676073E"/>
    <w:rsid w:val="07D468A0"/>
    <w:rsid w:val="07F2213B"/>
    <w:rsid w:val="081A524F"/>
    <w:rsid w:val="09054C61"/>
    <w:rsid w:val="09564D8A"/>
    <w:rsid w:val="09A51C74"/>
    <w:rsid w:val="0A936096"/>
    <w:rsid w:val="0AFB41CE"/>
    <w:rsid w:val="0B4C42B0"/>
    <w:rsid w:val="0B51061A"/>
    <w:rsid w:val="0C6B600D"/>
    <w:rsid w:val="0D0456C5"/>
    <w:rsid w:val="0E1F6664"/>
    <w:rsid w:val="0E8A501E"/>
    <w:rsid w:val="0EAC13CB"/>
    <w:rsid w:val="0F162FD5"/>
    <w:rsid w:val="0F294719"/>
    <w:rsid w:val="0FD36D2E"/>
    <w:rsid w:val="10286937"/>
    <w:rsid w:val="106020F6"/>
    <w:rsid w:val="10645723"/>
    <w:rsid w:val="10CA6906"/>
    <w:rsid w:val="11006372"/>
    <w:rsid w:val="11706FF0"/>
    <w:rsid w:val="121B5650"/>
    <w:rsid w:val="12AA36D7"/>
    <w:rsid w:val="13C72981"/>
    <w:rsid w:val="13FC1ADC"/>
    <w:rsid w:val="155D6978"/>
    <w:rsid w:val="165B73D5"/>
    <w:rsid w:val="16A24E04"/>
    <w:rsid w:val="16BC57CF"/>
    <w:rsid w:val="18B9731F"/>
    <w:rsid w:val="19B811D1"/>
    <w:rsid w:val="1A5F4078"/>
    <w:rsid w:val="1AB17E6F"/>
    <w:rsid w:val="1CC21B37"/>
    <w:rsid w:val="1DCF415F"/>
    <w:rsid w:val="1F44641A"/>
    <w:rsid w:val="1FA40CA1"/>
    <w:rsid w:val="20CF6098"/>
    <w:rsid w:val="22161A5A"/>
    <w:rsid w:val="22AF34E0"/>
    <w:rsid w:val="22F85198"/>
    <w:rsid w:val="232045AC"/>
    <w:rsid w:val="248711D0"/>
    <w:rsid w:val="24DA0C5A"/>
    <w:rsid w:val="24FB0E87"/>
    <w:rsid w:val="26486CB9"/>
    <w:rsid w:val="26FA4B9D"/>
    <w:rsid w:val="27FF76BE"/>
    <w:rsid w:val="282D60AA"/>
    <w:rsid w:val="29945E88"/>
    <w:rsid w:val="29E532E5"/>
    <w:rsid w:val="2BB22555"/>
    <w:rsid w:val="2BBD0698"/>
    <w:rsid w:val="2D3805F9"/>
    <w:rsid w:val="2ECA26E8"/>
    <w:rsid w:val="2F0F1180"/>
    <w:rsid w:val="30711057"/>
    <w:rsid w:val="309171CB"/>
    <w:rsid w:val="312232F9"/>
    <w:rsid w:val="314138F5"/>
    <w:rsid w:val="320209CC"/>
    <w:rsid w:val="32475579"/>
    <w:rsid w:val="32E80997"/>
    <w:rsid w:val="33903312"/>
    <w:rsid w:val="34647C9C"/>
    <w:rsid w:val="355B5F9F"/>
    <w:rsid w:val="37BF302E"/>
    <w:rsid w:val="38126EC9"/>
    <w:rsid w:val="399F1981"/>
    <w:rsid w:val="39E31A96"/>
    <w:rsid w:val="3A050EC6"/>
    <w:rsid w:val="3A852DB8"/>
    <w:rsid w:val="3C633925"/>
    <w:rsid w:val="3F8B6AA2"/>
    <w:rsid w:val="3FF41950"/>
    <w:rsid w:val="406347B3"/>
    <w:rsid w:val="4118118C"/>
    <w:rsid w:val="41936615"/>
    <w:rsid w:val="41BD3514"/>
    <w:rsid w:val="42A367FC"/>
    <w:rsid w:val="42BD77E2"/>
    <w:rsid w:val="439D1FFF"/>
    <w:rsid w:val="452E11D7"/>
    <w:rsid w:val="456D4416"/>
    <w:rsid w:val="457829BA"/>
    <w:rsid w:val="46A81A42"/>
    <w:rsid w:val="46F240C2"/>
    <w:rsid w:val="47362AEF"/>
    <w:rsid w:val="473A25B0"/>
    <w:rsid w:val="4A523B14"/>
    <w:rsid w:val="4AA74825"/>
    <w:rsid w:val="4AC50AED"/>
    <w:rsid w:val="4AD66BEE"/>
    <w:rsid w:val="4BA76BF9"/>
    <w:rsid w:val="4C0754F3"/>
    <w:rsid w:val="4C21342E"/>
    <w:rsid w:val="4CBD413D"/>
    <w:rsid w:val="4D0023ED"/>
    <w:rsid w:val="4D581341"/>
    <w:rsid w:val="4DF0750D"/>
    <w:rsid w:val="4E12117B"/>
    <w:rsid w:val="50AD0EEC"/>
    <w:rsid w:val="51A24A4C"/>
    <w:rsid w:val="51A27DB4"/>
    <w:rsid w:val="51EE47C9"/>
    <w:rsid w:val="52877C1A"/>
    <w:rsid w:val="53EC5A6E"/>
    <w:rsid w:val="545E2D11"/>
    <w:rsid w:val="559247B8"/>
    <w:rsid w:val="55C05D04"/>
    <w:rsid w:val="56894642"/>
    <w:rsid w:val="56C36DD5"/>
    <w:rsid w:val="57BD456E"/>
    <w:rsid w:val="57E85AC3"/>
    <w:rsid w:val="5896022E"/>
    <w:rsid w:val="59FE5678"/>
    <w:rsid w:val="5BB941B3"/>
    <w:rsid w:val="5BEE194B"/>
    <w:rsid w:val="5BFB6995"/>
    <w:rsid w:val="5C4A23CC"/>
    <w:rsid w:val="5D781CFC"/>
    <w:rsid w:val="5F1839C5"/>
    <w:rsid w:val="608E2E04"/>
    <w:rsid w:val="62550FA1"/>
    <w:rsid w:val="632811ED"/>
    <w:rsid w:val="63395485"/>
    <w:rsid w:val="63580B9D"/>
    <w:rsid w:val="6536088D"/>
    <w:rsid w:val="65B51598"/>
    <w:rsid w:val="66D94A84"/>
    <w:rsid w:val="68CA68AB"/>
    <w:rsid w:val="68DF3C6B"/>
    <w:rsid w:val="691C221D"/>
    <w:rsid w:val="69675D38"/>
    <w:rsid w:val="6AF0085F"/>
    <w:rsid w:val="6D746907"/>
    <w:rsid w:val="6E356D72"/>
    <w:rsid w:val="6FFE7E49"/>
    <w:rsid w:val="70447581"/>
    <w:rsid w:val="71CF405A"/>
    <w:rsid w:val="73406B7A"/>
    <w:rsid w:val="755F2EC8"/>
    <w:rsid w:val="75E1395B"/>
    <w:rsid w:val="76DF0244"/>
    <w:rsid w:val="770C499A"/>
    <w:rsid w:val="771F7C92"/>
    <w:rsid w:val="78E22C4C"/>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613</Words>
  <Characters>667</Characters>
  <Lines>1</Lines>
  <Paragraphs>1</Paragraphs>
  <TotalTime>3</TotalTime>
  <ScaleCrop>false</ScaleCrop>
  <LinksUpToDate>false</LinksUpToDate>
  <CharactersWithSpaces>776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2022-05-04T08:25:00Z</cp:lastPrinted>
  <dcterms:modified xsi:type="dcterms:W3CDTF">2022-06-29T02:07:08Z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C2E3878952FA46AAB5BEC58A4D8E9680</vt:lpwstr>
  </property>
  <property fmtid="{D5CDD505-2E9C-101B-9397-08002B2CF9AE}" pid="4" name="commondata">
    <vt:lpwstr>eyJoZGlkIjoiZjY3ZjRlNjM0ZTBhNTM1MTNlMjE1ZmE4MjhlOGFiZTMifQ==</vt:lpwstr>
  </property>
</Properties>
</file>